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9"/>
        <w:gridCol w:w="4704"/>
      </w:tblGrid>
      <w:tr w:rsidR="005271AC" w14:paraId="3FBC442E" w14:textId="77777777" w:rsidTr="00844AAF">
        <w:tc>
          <w:tcPr>
            <w:tcW w:w="2518" w:type="dxa"/>
          </w:tcPr>
          <w:p w14:paraId="36C20F57" w14:textId="34BE2633" w:rsidR="005271AC" w:rsidRDefault="00EE2D5A" w:rsidP="005271AC">
            <w:pPr>
              <w:spacing w:before="0"/>
              <w:jc w:val="center"/>
              <w:rPr>
                <w:rFonts w:ascii="Times New Roman" w:hAnsi="Times New Roman"/>
                <w:b/>
                <w:noProof/>
                <w:snapToGrid/>
                <w:sz w:val="16"/>
                <w:lang w:val="en-GB" w:eastAsia="en-GB"/>
              </w:rPr>
            </w:pPr>
            <w:r>
              <w:rPr>
                <w:b/>
                <w:noProof/>
                <w:snapToGrid/>
                <w:sz w:val="28"/>
                <w:szCs w:val="28"/>
              </w:rPr>
              <w:pict w14:anchorId="572EAD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A close-up of a flag&#10;&#10;Description automatically generated" style="width:204pt;height:1in;visibility:visible;mso-wrap-style:square">
                  <v:imagedata r:id="rId8" o:title="A close-up of a flag&#10;&#10;Description automatically generated"/>
                </v:shape>
              </w:pict>
            </w:r>
          </w:p>
        </w:tc>
        <w:tc>
          <w:tcPr>
            <w:tcW w:w="6485" w:type="dxa"/>
          </w:tcPr>
          <w:p w14:paraId="4DD356F8" w14:textId="2FB5BF31" w:rsidR="005271AC" w:rsidRDefault="005271AC" w:rsidP="00844AAF">
            <w:pPr>
              <w:spacing w:before="0"/>
              <w:rPr>
                <w:rFonts w:ascii="Times New Roman" w:hAnsi="Times New Roman"/>
                <w:b/>
                <w:noProof/>
                <w:snapToGrid/>
                <w:sz w:val="16"/>
                <w:lang w:val="en-GB" w:eastAsia="en-GB"/>
              </w:rPr>
            </w:pPr>
          </w:p>
        </w:tc>
      </w:tr>
    </w:tbl>
    <w:p w14:paraId="58F319D1" w14:textId="1C8AC216" w:rsidR="005271AC" w:rsidRDefault="005271AC" w:rsidP="0062139E">
      <w:pPr>
        <w:spacing w:before="0" w:after="0"/>
        <w:jc w:val="center"/>
        <w:rPr>
          <w:rFonts w:ascii="Times New Roman" w:hAnsi="Times New Roman"/>
          <w:b/>
          <w:bCs/>
          <w:smallCap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1244799F" w14:textId="77777777" w:rsidR="0062139E" w:rsidRDefault="0062139E" w:rsidP="0062139E">
      <w:pPr>
        <w:spacing w:before="0" w:after="0"/>
        <w:jc w:val="center"/>
        <w:rPr>
          <w:rFonts w:ascii="Times New Roman" w:hAnsi="Times New Roman"/>
          <w:b/>
          <w:bCs/>
          <w:i/>
          <w:iCs/>
          <w:snapToGrid/>
          <w:sz w:val="24"/>
          <w:szCs w:val="24"/>
          <w:lang w:val="en-GB" w:eastAsia="en-GB"/>
        </w:rPr>
      </w:pPr>
    </w:p>
    <w:p w14:paraId="0C45B0A2" w14:textId="77777777" w:rsidR="00233848" w:rsidRPr="00233848" w:rsidRDefault="00233848" w:rsidP="0062139E">
      <w:pPr>
        <w:spacing w:before="0" w:after="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Pr="00233848">
        <w:rPr>
          <w:rFonts w:ascii="Times New Roman" w:hAnsi="Times New Roman"/>
          <w:snapToGrid/>
          <w:sz w:val="24"/>
          <w:szCs w:val="24"/>
          <w:lang w:val="en-GB" w:eastAsia="en-GB"/>
        </w:rPr>
        <w:t>&lt;</w:t>
      </w:r>
      <w:r w:rsidRPr="00233848">
        <w:rPr>
          <w:rFonts w:ascii="Times New Roman" w:hAnsi="Times New Roman"/>
          <w:snapToGrid/>
          <w:sz w:val="24"/>
          <w:szCs w:val="24"/>
          <w:highlight w:val="lightGray"/>
          <w:lang w:val="en-GB" w:eastAsia="en-GB"/>
        </w:rPr>
        <w:t>[Contract number]</w:t>
      </w:r>
      <w:r w:rsidRPr="00233848">
        <w:rPr>
          <w:rFonts w:ascii="Times New Roman" w:hAnsi="Times New Roman"/>
          <w:snapToGrid/>
          <w:sz w:val="24"/>
          <w:szCs w:val="24"/>
          <w:lang w:val="en-GB" w:eastAsia="en-GB"/>
        </w:rPr>
        <w:t>&gt;</w:t>
      </w:r>
    </w:p>
    <w:p w14:paraId="58F55993" w14:textId="01CB193B" w:rsidR="00233848" w:rsidRPr="00D7718C" w:rsidRDefault="00233848" w:rsidP="0062139E">
      <w:pPr>
        <w:spacing w:before="0" w:after="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financed from th</w:t>
      </w:r>
      <w:r w:rsidRPr="00D7718C">
        <w:rPr>
          <w:rFonts w:ascii="Times New Roman" w:hAnsi="Times New Roman"/>
          <w:b/>
          <w:bCs/>
          <w:smallCaps/>
          <w:snapToGrid/>
          <w:sz w:val="24"/>
          <w:szCs w:val="24"/>
          <w:lang w:val="en-GB" w:eastAsia="en-GB"/>
        </w:rPr>
        <w:t>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D7718C">
        <w:rPr>
          <w:rFonts w:ascii="Times New Roman" w:hAnsi="Times New Roman"/>
          <w:b/>
          <w:bCs/>
          <w:snapToGrid/>
          <w:sz w:val="24"/>
          <w:szCs w:val="24"/>
          <w:lang w:val="en-GB" w:eastAsia="en-GB"/>
        </w:rPr>
        <w:t>MAIN CONDITIONS</w:t>
      </w:r>
    </w:p>
    <w:p w14:paraId="0CD0BB4B" w14:textId="77777777" w:rsidR="007D6F26" w:rsidRPr="007D6F26" w:rsidRDefault="00233848" w:rsidP="007D6F26">
      <w:pPr>
        <w:spacing w:before="0" w:after="240"/>
        <w:ind w:left="284" w:hanging="284"/>
        <w:jc w:val="both"/>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1.</w:t>
      </w:r>
      <w:r w:rsidR="005271AC">
        <w:rPr>
          <w:rFonts w:ascii="Times New Roman" w:hAnsi="Times New Roman"/>
          <w:snapToGrid/>
          <w:sz w:val="24"/>
          <w:szCs w:val="24"/>
          <w:lang w:val="en-GB" w:eastAsia="en-GB"/>
        </w:rPr>
        <w:tab/>
      </w:r>
      <w:r w:rsidR="007D6F26" w:rsidRPr="007D6F26">
        <w:rPr>
          <w:rFonts w:ascii="Times New Roman" w:hAnsi="Times New Roman"/>
          <w:snapToGrid/>
          <w:sz w:val="24"/>
          <w:szCs w:val="24"/>
          <w:lang w:val="en-GB" w:eastAsia="en-GB"/>
        </w:rPr>
        <w:t>Ministry of Interior - Directorate for protection and rescue</w:t>
      </w:r>
    </w:p>
    <w:p w14:paraId="3EADD442" w14:textId="1138C97A" w:rsidR="007D6F26" w:rsidRPr="007D6F26" w:rsidRDefault="007D6F26" w:rsidP="007D6F26">
      <w:pPr>
        <w:spacing w:before="0" w:after="240"/>
        <w:ind w:left="284" w:hanging="284"/>
        <w:jc w:val="both"/>
        <w:textAlignment w:val="baseline"/>
        <w:rPr>
          <w:rFonts w:ascii="Times New Roman" w:hAnsi="Times New Roman"/>
          <w:snapToGrid/>
          <w:sz w:val="24"/>
          <w:szCs w:val="24"/>
          <w:lang w:val="en-GB" w:eastAsia="en-GB"/>
        </w:rPr>
      </w:pPr>
      <w:r w:rsidRPr="007D6F26">
        <w:rPr>
          <w:rFonts w:ascii="Times New Roman" w:hAnsi="Times New Roman"/>
          <w:snapToGrid/>
          <w:sz w:val="24"/>
          <w:szCs w:val="24"/>
          <w:lang w:val="en-GB" w:eastAsia="en-GB"/>
        </w:rPr>
        <w:t>Jovana Tomaševica bb</w:t>
      </w:r>
    </w:p>
    <w:p w14:paraId="4EEE261B" w14:textId="21D31BE3" w:rsidR="00233848" w:rsidRPr="00233848" w:rsidRDefault="007D6F26" w:rsidP="007D6F26">
      <w:pPr>
        <w:spacing w:before="0" w:after="240"/>
        <w:ind w:left="284" w:hanging="284"/>
        <w:jc w:val="both"/>
        <w:textAlignment w:val="baseline"/>
        <w:rPr>
          <w:rFonts w:ascii="Times New Roman" w:hAnsi="Times New Roman"/>
          <w:snapToGrid/>
          <w:sz w:val="24"/>
          <w:szCs w:val="24"/>
          <w:lang w:val="en-GB" w:eastAsia="en-GB"/>
        </w:rPr>
      </w:pPr>
      <w:r w:rsidRPr="007D6F26">
        <w:rPr>
          <w:rFonts w:ascii="Times New Roman" w:hAnsi="Times New Roman"/>
          <w:snapToGrid/>
          <w:sz w:val="24"/>
          <w:szCs w:val="24"/>
          <w:lang w:val="en-GB" w:eastAsia="en-GB"/>
        </w:rPr>
        <w:t xml:space="preserve"> 81000 Podgorica, Montenegro  </w:t>
      </w:r>
      <w:r w:rsidR="00233848" w:rsidRPr="00233848">
        <w:rPr>
          <w:rFonts w:ascii="Times New Roman" w:hAnsi="Times New Roman"/>
          <w:snapToGrid/>
          <w:sz w:val="24"/>
          <w:szCs w:val="24"/>
          <w:lang w:val="en-GB" w:eastAsia="en-GB"/>
        </w:rPr>
        <w:t xml:space="preserve">(‘the </w:t>
      </w:r>
      <w:r w:rsidR="00EE2D5A">
        <w:rPr>
          <w:rFonts w:ascii="Times New Roman" w:hAnsi="Times New Roman"/>
          <w:snapToGrid/>
          <w:sz w:val="24"/>
          <w:szCs w:val="24"/>
          <w:lang w:val="en-GB" w:eastAsia="en-GB"/>
        </w:rPr>
        <w:t>C</w:t>
      </w:r>
      <w:r w:rsidR="00233848" w:rsidRPr="00233848">
        <w:rPr>
          <w:rFonts w:ascii="Times New Roman" w:hAnsi="Times New Roman"/>
          <w:snapToGrid/>
          <w:sz w:val="24"/>
          <w:szCs w:val="24"/>
          <w:lang w:val="en-GB" w:eastAsia="en-GB"/>
        </w:rPr>
        <w:t>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0701BFC8" w:rsidR="00233848" w:rsidRPr="00BB76EA"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BB76EA">
        <w:rPr>
          <w:rFonts w:ascii="Times New Roman" w:hAnsi="Times New Roman"/>
          <w:i/>
          <w:iCs/>
          <w:snapToGrid/>
          <w:sz w:val="24"/>
          <w:szCs w:val="24"/>
          <w:shd w:val="clear" w:color="auto" w:fill="C0C0C0"/>
          <w:lang w:val="en-GB" w:eastAsia="en-GB"/>
        </w:rPr>
        <w:t>Contractor’s full official name</w:t>
      </w:r>
      <w:r w:rsidRPr="00BB76EA">
        <w:rPr>
          <w:rFonts w:ascii="Times New Roman" w:hAnsi="Times New Roman"/>
          <w:snapToGrid/>
          <w:sz w:val="24"/>
          <w:szCs w:val="24"/>
          <w:lang w:val="en-GB" w:eastAsia="en-GB"/>
        </w:rPr>
        <w:t>]</w:t>
      </w:r>
    </w:p>
    <w:p w14:paraId="0791CEFA" w14:textId="77777777" w:rsidR="00233848" w:rsidRPr="00BB76EA" w:rsidRDefault="00233848" w:rsidP="00844AAF">
      <w:pPr>
        <w:spacing w:before="0" w:after="80"/>
        <w:ind w:left="284"/>
        <w:textAlignment w:val="baseline"/>
        <w:rPr>
          <w:rFonts w:ascii="Segoe UI" w:hAnsi="Segoe UI" w:cs="Segoe UI"/>
          <w:snapToGrid/>
          <w:sz w:val="24"/>
          <w:szCs w:val="24"/>
          <w:lang w:val="en-GB" w:eastAsia="en-GB"/>
        </w:rPr>
      </w:pPr>
      <w:r w:rsidRPr="00BB76EA">
        <w:rPr>
          <w:rFonts w:ascii="Times New Roman" w:hAnsi="Times New Roman"/>
          <w:snapToGrid/>
          <w:sz w:val="24"/>
          <w:szCs w:val="24"/>
          <w:lang w:val="en-GB" w:eastAsia="en-GB"/>
        </w:rPr>
        <w:t>Legal form: [</w:t>
      </w:r>
      <w:r w:rsidRPr="00BB76EA">
        <w:rPr>
          <w:rFonts w:ascii="Times New Roman" w:hAnsi="Times New Roman"/>
          <w:i/>
          <w:iCs/>
          <w:snapToGrid/>
          <w:sz w:val="24"/>
          <w:szCs w:val="24"/>
          <w:shd w:val="clear" w:color="auto" w:fill="C0C0C0"/>
          <w:lang w:val="en-GB" w:eastAsia="en-GB"/>
        </w:rPr>
        <w:t>Contractor’s official legal form</w:t>
      </w:r>
      <w:r w:rsidRPr="00BB76EA">
        <w:rPr>
          <w:rFonts w:ascii="Times New Roman" w:hAnsi="Times New Roman"/>
          <w:snapToGrid/>
          <w:sz w:val="24"/>
          <w:szCs w:val="24"/>
          <w:lang w:val="en-GB" w:eastAsia="en-GB"/>
        </w:rPr>
        <w:t>] </w:t>
      </w:r>
    </w:p>
    <w:p w14:paraId="7FBDF521" w14:textId="77777777" w:rsidR="00233848" w:rsidRPr="00BB76EA" w:rsidRDefault="00233848" w:rsidP="00844AAF">
      <w:pPr>
        <w:spacing w:before="0" w:after="80"/>
        <w:ind w:left="2410" w:hanging="2126"/>
        <w:textAlignment w:val="baseline"/>
        <w:rPr>
          <w:rFonts w:ascii="Segoe UI" w:hAnsi="Segoe UI" w:cs="Segoe UI"/>
          <w:snapToGrid/>
          <w:sz w:val="24"/>
          <w:szCs w:val="24"/>
          <w:lang w:val="en-GB" w:eastAsia="en-GB"/>
        </w:rPr>
      </w:pPr>
      <w:r w:rsidRPr="00BB76EA">
        <w:rPr>
          <w:rFonts w:ascii="Times New Roman" w:hAnsi="Times New Roman"/>
          <w:snapToGrid/>
          <w:sz w:val="24"/>
          <w:szCs w:val="24"/>
          <w:lang w:val="en-GB" w:eastAsia="en-GB"/>
        </w:rPr>
        <w:t>Registration number: [</w:t>
      </w:r>
      <w:r w:rsidRPr="00BB76EA">
        <w:rPr>
          <w:rFonts w:ascii="Times New Roman" w:hAnsi="Times New Roman"/>
          <w:i/>
          <w:iCs/>
          <w:snapToGrid/>
          <w:sz w:val="24"/>
          <w:szCs w:val="24"/>
          <w:shd w:val="clear" w:color="auto" w:fill="C0C0C0"/>
          <w:lang w:val="en-GB" w:eastAsia="en-GB"/>
        </w:rPr>
        <w:t>Contractor’s statutory registration number or ID or passport number</w:t>
      </w:r>
      <w:r w:rsidRPr="00BB76EA">
        <w:rPr>
          <w:rFonts w:ascii="Times New Roman" w:hAnsi="Times New Roman"/>
          <w:snapToGrid/>
          <w:sz w:val="24"/>
          <w:szCs w:val="24"/>
          <w:lang w:val="en-GB" w:eastAsia="en-GB"/>
        </w:rPr>
        <w:t>] </w:t>
      </w:r>
    </w:p>
    <w:p w14:paraId="3571E88D" w14:textId="77777777" w:rsidR="00233848" w:rsidRPr="00BB76EA" w:rsidRDefault="00233848" w:rsidP="00844AAF">
      <w:pPr>
        <w:spacing w:before="0" w:after="80"/>
        <w:ind w:left="284"/>
        <w:textAlignment w:val="baseline"/>
        <w:rPr>
          <w:rFonts w:ascii="Segoe UI" w:hAnsi="Segoe UI" w:cs="Segoe UI"/>
          <w:snapToGrid/>
          <w:sz w:val="24"/>
          <w:szCs w:val="24"/>
          <w:lang w:val="en-GB" w:eastAsia="en-GB"/>
        </w:rPr>
      </w:pPr>
      <w:r w:rsidRPr="00BB76EA">
        <w:rPr>
          <w:rFonts w:ascii="Times New Roman" w:hAnsi="Times New Roman"/>
          <w:snapToGrid/>
          <w:sz w:val="24"/>
          <w:szCs w:val="24"/>
          <w:lang w:val="en-GB" w:eastAsia="en-GB"/>
        </w:rPr>
        <w:t>Official address: [</w:t>
      </w:r>
      <w:r w:rsidRPr="00BB76EA">
        <w:rPr>
          <w:rFonts w:ascii="Times New Roman" w:hAnsi="Times New Roman"/>
          <w:i/>
          <w:iCs/>
          <w:snapToGrid/>
          <w:sz w:val="24"/>
          <w:szCs w:val="24"/>
          <w:shd w:val="clear" w:color="auto" w:fill="C0C0C0"/>
          <w:lang w:val="en-GB" w:eastAsia="en-GB"/>
        </w:rPr>
        <w:t>Contractor’s full official address</w:t>
      </w:r>
      <w:r w:rsidRPr="00BB76EA">
        <w:rPr>
          <w:rFonts w:ascii="Times New Roman" w:hAnsi="Times New Roman"/>
          <w:snapToGrid/>
          <w:sz w:val="24"/>
          <w:szCs w:val="24"/>
          <w:lang w:val="en-GB" w:eastAsia="en-GB"/>
        </w:rPr>
        <w:t>] </w:t>
      </w:r>
    </w:p>
    <w:p w14:paraId="6DF342E9" w14:textId="01848219" w:rsidR="00233848" w:rsidRPr="00BB76EA" w:rsidRDefault="00233848" w:rsidP="00844AAF">
      <w:pPr>
        <w:spacing w:before="0" w:after="80"/>
        <w:ind w:left="284"/>
        <w:textAlignment w:val="baseline"/>
        <w:rPr>
          <w:rFonts w:ascii="Segoe UI" w:hAnsi="Segoe UI" w:cs="Segoe UI"/>
          <w:snapToGrid/>
          <w:sz w:val="24"/>
          <w:szCs w:val="24"/>
          <w:lang w:val="en-GB" w:eastAsia="en-GB"/>
        </w:rPr>
      </w:pPr>
      <w:r w:rsidRPr="00BB76EA">
        <w:rPr>
          <w:rFonts w:ascii="Times New Roman" w:hAnsi="Times New Roman"/>
          <w:snapToGrid/>
          <w:sz w:val="24"/>
          <w:szCs w:val="24"/>
          <w:shd w:val="clear" w:color="auto" w:fill="C0C0C0"/>
          <w:lang w:val="en-GB" w:eastAsia="en-GB"/>
        </w:rPr>
        <w:t>VAT</w:t>
      </w:r>
      <w:r w:rsidRPr="00BB76EA">
        <w:rPr>
          <w:rFonts w:ascii="Times New Roman" w:hAnsi="Times New Roman"/>
          <w:i/>
          <w:iCs/>
          <w:snapToGrid/>
          <w:sz w:val="24"/>
          <w:szCs w:val="24"/>
          <w:shd w:val="clear" w:color="auto" w:fill="C0C0C0"/>
          <w:lang w:val="en-GB" w:eastAsia="en-GB"/>
        </w:rPr>
        <w:t>: VAT registration number</w:t>
      </w:r>
      <w:r w:rsidRPr="00BB76EA">
        <w:rPr>
          <w:rFonts w:ascii="Times New Roman" w:hAnsi="Times New Roman"/>
          <w:snapToGrid/>
          <w:sz w:val="24"/>
          <w:szCs w:val="24"/>
          <w:shd w:val="clear" w:color="auto" w:fill="C0C0C0"/>
          <w:lang w:val="en-GB" w:eastAsia="en-GB"/>
        </w:rPr>
        <w:t>]</w:t>
      </w:r>
      <w:r w:rsidRPr="00BB76EA">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4D6B2062"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AF1B8F">
        <w:rPr>
          <w:rFonts w:ascii="Times New Roman" w:hAnsi="Times New Roman"/>
          <w:b/>
          <w:bCs/>
          <w:snapToGrid/>
          <w:color w:val="000000"/>
          <w:sz w:val="24"/>
          <w:szCs w:val="24"/>
          <w:lang w:val="en-GB" w:eastAsia="fr-BE"/>
        </w:rPr>
        <w:t>“</w:t>
      </w:r>
      <w:r w:rsidR="00AF1B8F" w:rsidRPr="00AF1B8F">
        <w:rPr>
          <w:rFonts w:ascii="Times New Roman" w:hAnsi="Times New Roman"/>
          <w:b/>
          <w:bCs/>
          <w:snapToGrid/>
          <w:color w:val="000000"/>
          <w:sz w:val="24"/>
          <w:szCs w:val="24"/>
          <w:lang w:val="en-GB" w:eastAsia="fr-BE"/>
        </w:rPr>
        <w:t>Procurement of Specialized firefighting vehicles for Protection and rescue services</w:t>
      </w:r>
      <w:r w:rsidRPr="00AF1B8F">
        <w:rPr>
          <w:rFonts w:ascii="Times New Roman" w:hAnsi="Times New Roman"/>
          <w:b/>
          <w:bCs/>
          <w:snapToGrid/>
          <w:color w:val="000000"/>
          <w:sz w:val="24"/>
          <w:szCs w:val="24"/>
          <w:lang w:val="en-GB" w:eastAsia="fr-BE"/>
        </w:rPr>
        <w:t>”</w:t>
      </w:r>
      <w:r w:rsidRPr="00233848">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16CFD58"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w:t>
      </w:r>
      <w:r w:rsidR="00AF1B8F">
        <w:rPr>
          <w:rFonts w:ascii="Times New Roman" w:hAnsi="Times New Roman"/>
          <w:snapToGrid/>
          <w:color w:val="000000"/>
          <w:sz w:val="24"/>
          <w:szCs w:val="24"/>
          <w:lang w:val="en-GB" w:eastAsia="fr-BE"/>
        </w:rPr>
        <w:t>s 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lastRenderedPageBreak/>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2617E406"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E77BE1" w:rsidRPr="003B7C27">
        <w:rPr>
          <w:rFonts w:ascii="Times New Roman" w:hAnsi="Times New Roman"/>
          <w:b/>
          <w:bCs/>
          <w:snapToGrid/>
          <w:color w:val="000000"/>
          <w:sz w:val="24"/>
          <w:szCs w:val="24"/>
          <w:lang w:val="en-GB" w:eastAsia="fr-BE"/>
        </w:rPr>
        <w:t>1</w:t>
      </w:r>
      <w:r w:rsidR="003B7C27" w:rsidRPr="003B7C27">
        <w:rPr>
          <w:rFonts w:ascii="Times New Roman" w:hAnsi="Times New Roman"/>
          <w:b/>
          <w:bCs/>
          <w:snapToGrid/>
          <w:color w:val="000000"/>
          <w:sz w:val="24"/>
          <w:szCs w:val="24"/>
          <w:lang w:val="en-GB" w:eastAsia="fr-BE"/>
        </w:rPr>
        <w:t>2</w:t>
      </w:r>
      <w:r w:rsidR="00E77BE1" w:rsidRPr="003B7C27">
        <w:rPr>
          <w:rFonts w:ascii="Times New Roman" w:hAnsi="Times New Roman"/>
          <w:b/>
          <w:bCs/>
          <w:snapToGrid/>
          <w:color w:val="000000"/>
          <w:sz w:val="24"/>
          <w:szCs w:val="24"/>
          <w:lang w:val="en-GB" w:eastAsia="fr-BE"/>
        </w:rPr>
        <w:t>0 days</w:t>
      </w:r>
      <w:r w:rsidRPr="003B7C27">
        <w:rPr>
          <w:rFonts w:ascii="Times New Roman" w:hAnsi="Times New Roman"/>
          <w:b/>
          <w:bCs/>
          <w:snapToGrid/>
          <w:color w:val="000000"/>
          <w:sz w:val="24"/>
          <w:szCs w:val="24"/>
          <w:lang w:val="en-GB" w:eastAsia="fr-BE"/>
        </w:rPr>
        <w:t xml:space="preserve"> </w:t>
      </w:r>
      <w:r w:rsidRPr="003B7C27">
        <w:rPr>
          <w:rFonts w:ascii="Times New Roman" w:hAnsi="Times New Roman"/>
          <w:snapToGrid/>
          <w:color w:val="000000"/>
          <w:sz w:val="24"/>
          <w:szCs w:val="24"/>
          <w:lang w:val="en-GB" w:eastAsia="fr-BE"/>
        </w:rPr>
        <w:t>from</w:t>
      </w:r>
      <w:r w:rsidRPr="000B2863">
        <w:rPr>
          <w:rFonts w:ascii="Times New Roman" w:hAnsi="Times New Roman"/>
          <w:snapToGrid/>
          <w:color w:val="000000"/>
          <w:sz w:val="24"/>
          <w:szCs w:val="24"/>
          <w:lang w:val="en-GB" w:eastAsia="fr-BE"/>
        </w:rPr>
        <w:t xml:space="preserve"> the date the contract is signed by the last contracting party</w:t>
      </w:r>
      <w:r w:rsidR="000B2863" w:rsidRPr="000B2863">
        <w:rPr>
          <w:rFonts w:ascii="Times New Roman" w:hAnsi="Times New Roman"/>
          <w:snapToGrid/>
          <w:color w:val="000000"/>
          <w:sz w:val="24"/>
          <w:szCs w:val="24"/>
          <w:lang w:val="en-GB" w:eastAsia="fr-BE"/>
        </w:rPr>
        <w:t>.</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7B136A4C"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highlight w:val="lightGray"/>
                <w:lang w:val="en-GB" w:eastAsia="fr-BE"/>
              </w:rPr>
              <w:t xml:space="preserve">signature </w:t>
            </w:r>
            <w:r w:rsidR="002B6469">
              <w:rPr>
                <w:rFonts w:ascii="Times New Roman" w:hAnsi="Times New Roman"/>
                <w:snapToGrid/>
                <w:color w:val="000000"/>
                <w:sz w:val="24"/>
                <w:szCs w:val="24"/>
                <w:highlight w:val="lightGray"/>
                <w:lang w:val="en-GB" w:eastAsia="fr-BE"/>
              </w:rPr>
              <w:br/>
            </w:r>
            <w:r w:rsidRPr="00233848">
              <w:rPr>
                <w:rFonts w:ascii="Times New Roman" w:hAnsi="Times New Roman"/>
                <w:snapToGrid/>
                <w:color w:val="000000"/>
                <w:sz w:val="24"/>
                <w:szCs w:val="24"/>
                <w:highlight w:val="lightGray"/>
                <w:lang w:val="en-GB" w:eastAsia="fr-BE"/>
              </w:rPr>
              <w:t>contractor</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BE0D334"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highlight w:val="lightGray"/>
                <w:lang w:val="en-GB" w:eastAsia="fr-BE"/>
              </w:rPr>
              <w:t>signature contracting authority</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1A2D54BE" w:rsidR="00233848" w:rsidRDefault="00233848" w:rsidP="00844AAF">
      <w:pPr>
        <w:spacing w:before="600" w:after="240"/>
        <w:jc w:val="both"/>
        <w:rPr>
          <w:rFonts w:ascii="Times New Roman" w:hAnsi="Times New Roman"/>
          <w:i/>
          <w:iCs/>
          <w:snapToGrid/>
          <w:sz w:val="24"/>
          <w:szCs w:val="24"/>
          <w:lang w:val="en-GB"/>
        </w:rPr>
      </w:pPr>
    </w:p>
    <w:p w14:paraId="66DA81EC" w14:textId="77777777" w:rsidR="0062139E" w:rsidRPr="00233848" w:rsidRDefault="0062139E"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9001"/>
      </w:tblGrid>
      <w:tr w:rsidR="00233848" w:rsidRPr="00233848" w14:paraId="1600F337" w14:textId="77777777" w:rsidTr="008613DC">
        <w:trPr>
          <w:cantSplit/>
        </w:trPr>
        <w:tc>
          <w:tcPr>
            <w:tcW w:w="5000" w:type="pct"/>
          </w:tcPr>
          <w:p w14:paraId="54202356" w14:textId="5AA380BD" w:rsidR="009F22C7" w:rsidRPr="001A7E92" w:rsidRDefault="00233848" w:rsidP="00233848">
            <w:pPr>
              <w:keepLines/>
              <w:spacing w:before="0"/>
              <w:jc w:val="both"/>
              <w:rPr>
                <w:rFonts w:ascii="Times New Roman" w:hAnsi="Times New Roman"/>
                <w:b/>
                <w:bCs/>
                <w:i/>
                <w:iCs/>
                <w:snapToGrid/>
                <w:sz w:val="22"/>
                <w:szCs w:val="22"/>
                <w:lang w:val="en-GB" w:eastAsia="en-GB"/>
              </w:rPr>
            </w:pPr>
            <w:r w:rsidRPr="001A7E92">
              <w:rPr>
                <w:rFonts w:ascii="Times New Roman" w:hAnsi="Times New Roman"/>
                <w:b/>
                <w:bCs/>
                <w:i/>
                <w:iCs/>
                <w:snapToGrid/>
                <w:sz w:val="22"/>
                <w:szCs w:val="22"/>
                <w:lang w:val="en-GB" w:eastAsia="en-GB"/>
              </w:rPr>
              <w:t>Endorsed for financing by the European Union</w:t>
            </w:r>
            <w:r w:rsidR="009F22C7" w:rsidRPr="001A7E92">
              <w:rPr>
                <w:rFonts w:ascii="Times New Roman" w:hAnsi="Times New Roman"/>
                <w:b/>
                <w:bCs/>
                <w:i/>
                <w:iCs/>
                <w:snapToGrid/>
                <w:sz w:val="22"/>
                <w:szCs w:val="22"/>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sidRPr="001A7E92">
              <w:rPr>
                <w:rFonts w:ascii="Times New Roman" w:hAnsi="Times New Roman"/>
                <w:b/>
                <w:bCs/>
                <w:i/>
                <w:iCs/>
                <w:snapToGrid/>
                <w:sz w:val="22"/>
                <w:szCs w:val="22"/>
                <w:lang w:val="en-GB" w:eastAsia="en-GB"/>
              </w:rPr>
              <w:t>*</w:t>
            </w:r>
            <w:r w:rsidR="002B6469" w:rsidRPr="001A7E92">
              <w:rPr>
                <w:rFonts w:ascii="Times New Roman" w:hAnsi="Times New Roman"/>
                <w:i/>
                <w:iCs/>
                <w:snapToGrid/>
                <w:sz w:val="22"/>
                <w:szCs w:val="22"/>
                <w:lang w:val="en-GB" w:eastAsia="en-GB"/>
              </w:rPr>
              <w:tab/>
            </w:r>
            <w:r w:rsidRPr="001A7E92">
              <w:rPr>
                <w:rFonts w:ascii="Times New Roman" w:hAnsi="Times New Roman"/>
                <w:b/>
                <w:bCs/>
                <w:i/>
                <w:iCs/>
                <w:snapToGrid/>
                <w:sz w:val="22"/>
                <w:szCs w:val="22"/>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footerReference w:type="default" r:id="rId9"/>
      <w:footerReference w:type="first" r:id="rId10"/>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5DB8A" w14:textId="77777777" w:rsidR="006B416B" w:rsidRDefault="006B416B">
      <w:r>
        <w:separator/>
      </w:r>
    </w:p>
    <w:p w14:paraId="5FC3FAB9" w14:textId="77777777" w:rsidR="006B416B" w:rsidRDefault="006B416B"/>
  </w:endnote>
  <w:endnote w:type="continuationSeparator" w:id="0">
    <w:p w14:paraId="66D57A98" w14:textId="77777777" w:rsidR="006B416B" w:rsidRDefault="006B416B">
      <w:r>
        <w:continuationSeparator/>
      </w:r>
    </w:p>
    <w:p w14:paraId="26CD1A06" w14:textId="77777777" w:rsidR="006B416B" w:rsidRDefault="006B4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078C5" w14:textId="77777777" w:rsidR="006B416B" w:rsidRDefault="006B416B" w:rsidP="008056C4">
      <w:pPr>
        <w:spacing w:before="0" w:after="0"/>
      </w:pPr>
      <w:r>
        <w:separator/>
      </w:r>
    </w:p>
  </w:footnote>
  <w:footnote w:type="continuationSeparator" w:id="0">
    <w:p w14:paraId="640D8C0A" w14:textId="77777777" w:rsidR="006B416B" w:rsidRDefault="006B416B">
      <w:r>
        <w:continuationSeparator/>
      </w:r>
    </w:p>
    <w:p w14:paraId="76C239D1" w14:textId="77777777" w:rsidR="006B416B" w:rsidRDefault="006B41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B2863"/>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A7E92"/>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B7C27"/>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4227"/>
    <w:rsid w:val="005F62D0"/>
    <w:rsid w:val="006109BB"/>
    <w:rsid w:val="0061160A"/>
    <w:rsid w:val="00614D5B"/>
    <w:rsid w:val="0062139E"/>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D6F26"/>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B8F"/>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B76EA"/>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0BF6"/>
    <w:rsid w:val="00D61D90"/>
    <w:rsid w:val="00D66F04"/>
    <w:rsid w:val="00D75213"/>
    <w:rsid w:val="00D7644B"/>
    <w:rsid w:val="00D7718C"/>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77BE1"/>
    <w:rsid w:val="00E811F3"/>
    <w:rsid w:val="00E85F91"/>
    <w:rsid w:val="00E8632B"/>
    <w:rsid w:val="00E90EDC"/>
    <w:rsid w:val="00E916B1"/>
    <w:rsid w:val="00EC057A"/>
    <w:rsid w:val="00ED4B36"/>
    <w:rsid w:val="00EE0ED9"/>
    <w:rsid w:val="00EE2D5A"/>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2341</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Simona Boskovic</cp:lastModifiedBy>
  <cp:revision>18</cp:revision>
  <cp:lastPrinted>2012-10-22T09:58:00Z</cp:lastPrinted>
  <dcterms:created xsi:type="dcterms:W3CDTF">2024-07-04T14:59:00Z</dcterms:created>
  <dcterms:modified xsi:type="dcterms:W3CDTF">2025-05-07T08:13:00Z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